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9B" w:rsidRDefault="00A71282">
      <w:pPr>
        <w:rPr>
          <w:b/>
          <w:i/>
          <w:sz w:val="32"/>
          <w:szCs w:val="3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1190625</wp:posOffset>
                </wp:positionH>
                <wp:positionV relativeFrom="paragraph">
                  <wp:posOffset>281939</wp:posOffset>
                </wp:positionV>
                <wp:extent cx="5124450" cy="542925"/>
                <wp:effectExtent l="0" t="0" r="19050" b="28575"/>
                <wp:wrapNone/>
                <wp:docPr id="5" name=""/>
                <wp:cNvGraphicFramePr/>
                <a:graphic xmlns:a="http://schemas.openxmlformats.org/drawingml/2006/main">
                  <a:graphicData uri="http://schemas.microsoft.com/office/word/2010/wordprocessingShape">
                    <wps:wsp>
                      <wps:cNvSpPr/>
                      <wps:spPr>
                        <a:xfrm>
                          <a:off x="0" y="0"/>
                          <a:ext cx="5124450" cy="542925"/>
                        </a:xfrm>
                        <a:prstGeom prst="rect">
                          <a:avLst/>
                        </a:prstGeom>
                        <a:solidFill>
                          <a:srgbClr val="FF99FF"/>
                        </a:solidFill>
                        <a:ln w="9525" cap="flat" cmpd="sng">
                          <a:solidFill>
                            <a:srgbClr val="000000"/>
                          </a:solidFill>
                          <a:prstDash val="solid"/>
                          <a:round/>
                          <a:headEnd type="none" w="sm" len="sm"/>
                          <a:tailEnd type="none" w="sm" len="sm"/>
                        </a:ln>
                      </wps:spPr>
                      <wps:txbx>
                        <w:txbxContent>
                          <w:p w:rsidR="00A71282" w:rsidRPr="00A71282" w:rsidRDefault="00A71282">
                            <w:pPr>
                              <w:spacing w:line="275" w:lineRule="auto"/>
                              <w:jc w:val="center"/>
                              <w:textDirection w:val="btLr"/>
                              <w:rPr>
                                <w:rFonts w:ascii="Arial" w:eastAsia="SassoonInfant" w:hAnsi="Arial" w:cs="Arial"/>
                                <w:b/>
                                <w:color w:val="000000"/>
                                <w:sz w:val="2"/>
                              </w:rPr>
                            </w:pPr>
                          </w:p>
                          <w:p w:rsidR="00C5699B" w:rsidRPr="00A71282" w:rsidRDefault="00A71282">
                            <w:pPr>
                              <w:spacing w:line="275" w:lineRule="auto"/>
                              <w:jc w:val="center"/>
                              <w:textDirection w:val="btLr"/>
                              <w:rPr>
                                <w:rFonts w:ascii="Arial" w:hAnsi="Arial" w:cs="Arial"/>
                              </w:rPr>
                            </w:pPr>
                            <w:r w:rsidRPr="00A71282">
                              <w:rPr>
                                <w:rFonts w:ascii="Arial" w:eastAsia="SassoonInfant" w:hAnsi="Arial" w:cs="Arial"/>
                                <w:b/>
                                <w:color w:val="000000"/>
                                <w:sz w:val="28"/>
                              </w:rPr>
                              <w:t>JUNIOR INFANT BOOKLIST 2022 / 2023</w:t>
                            </w:r>
                          </w:p>
                          <w:p w:rsidR="00C5699B" w:rsidRDefault="00C5699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93.75pt;margin-top:22.2pt;width:403.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" fillcolor="#f9f">
                <v:stroke startarrowwidth="narrow" startarrowlength="short" endarrowwidth="narrow" endarrowlength="short" joinstyle="round"/>
                <v:textbox inset="2.53958mm,1.2694mm,2.53958mm,1.2694mm">
                  <w:txbxContent>
                    <w:p w:rsidR="00A71282" w:rsidRPr="00A71282" w:rsidRDefault="00A71282">
                      <w:pPr>
                        <w:spacing w:line="275" w:lineRule="auto"/>
                        <w:jc w:val="center"/>
                        <w:textDirection w:val="btLr"/>
                        <w:rPr>
                          <w:rFonts w:ascii="Arial" w:eastAsia="SassoonInfant" w:hAnsi="Arial" w:cs="Arial"/>
                          <w:b/>
                          <w:color w:val="000000"/>
                          <w:sz w:val="2"/>
                        </w:rPr>
                      </w:pPr>
                    </w:p>
                    <w:p w:rsidR="00C5699B" w:rsidRPr="00A71282" w:rsidRDefault="00A71282">
                      <w:pPr>
                        <w:spacing w:line="275" w:lineRule="auto"/>
                        <w:jc w:val="center"/>
                        <w:textDirection w:val="btLr"/>
                        <w:rPr>
                          <w:rFonts w:ascii="Arial" w:hAnsi="Arial" w:cs="Arial"/>
                        </w:rPr>
                      </w:pPr>
                      <w:r w:rsidRPr="00A71282">
                        <w:rPr>
                          <w:rFonts w:ascii="Arial" w:eastAsia="SassoonInfant" w:hAnsi="Arial" w:cs="Arial"/>
                          <w:b/>
                          <w:color w:val="000000"/>
                          <w:sz w:val="28"/>
                        </w:rPr>
                        <w:t>JUNIOR INFANT BOOKLIST 2022 / 2023</w:t>
                      </w:r>
                    </w:p>
                    <w:p w:rsidR="00C5699B" w:rsidRDefault="00C5699B">
                      <w:pPr>
                        <w:spacing w:line="275" w:lineRule="auto"/>
                        <w:textDirection w:val="btLr"/>
                      </w:pPr>
                    </w:p>
                  </w:txbxContent>
                </v:textbox>
              </v:rect>
            </w:pict>
          </mc:Fallback>
        </mc:AlternateContent>
      </w:r>
      <w:r>
        <w:rPr>
          <w:b/>
          <w:i/>
          <w:sz w:val="32"/>
          <w:szCs w:val="32"/>
        </w:rPr>
        <w:t xml:space="preserve">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923925" cy="945459"/>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23925" cy="945459"/>
                    </a:xfrm>
                    <a:prstGeom prst="rect">
                      <a:avLst/>
                    </a:prstGeom>
                    <a:ln/>
                  </pic:spPr>
                </pic:pic>
              </a:graphicData>
            </a:graphic>
          </wp:anchor>
        </w:drawing>
      </w:r>
    </w:p>
    <w:p w:rsidR="00C5699B" w:rsidRDefault="00C5699B">
      <w:pPr>
        <w:rPr>
          <w:b/>
          <w:i/>
          <w:sz w:val="32"/>
          <w:szCs w:val="32"/>
        </w:rPr>
      </w:pPr>
    </w:p>
    <w:p w:rsidR="00C5699B" w:rsidRDefault="00C5699B">
      <w:pPr>
        <w:rPr>
          <w:b/>
          <w:i/>
          <w:sz w:val="16"/>
          <w:szCs w:val="16"/>
        </w:rPr>
      </w:pPr>
    </w:p>
    <w:p w:rsidR="00C5699B" w:rsidRDefault="00A71282">
      <w:pPr>
        <w:numPr>
          <w:ilvl w:val="0"/>
          <w:numId w:val="1"/>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Workbooks must be bought as they cannot be reused. It is vital that all books are covered, and your child’s name is clearly labelled on the front cover of each book.</w:t>
      </w:r>
    </w:p>
    <w:p w:rsidR="00C5699B" w:rsidRDefault="00A71282">
      <w:pPr>
        <w:numPr>
          <w:ilvl w:val="0"/>
          <w:numId w:val="1"/>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 xml:space="preserve">All other workbooks / textbooks will be supplied by the school. </w:t>
      </w:r>
    </w:p>
    <w:p w:rsidR="00C5699B" w:rsidRDefault="00A71282">
      <w:pPr>
        <w:numPr>
          <w:ilvl w:val="0"/>
          <w:numId w:val="1"/>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All children must also have a lunch box for their lunch to ensure rental books are protected from spillages.</w:t>
      </w:r>
    </w:p>
    <w:p w:rsidR="00C5699B" w:rsidRDefault="00A71282">
      <w:pPr>
        <w:numPr>
          <w:ilvl w:val="0"/>
          <w:numId w:val="1"/>
        </w:numPr>
        <w:pBdr>
          <w:top w:val="nil"/>
          <w:left w:val="nil"/>
          <w:bottom w:val="nil"/>
          <w:right w:val="nil"/>
          <w:between w:val="nil"/>
        </w:pBdr>
        <w:spacing w:line="360" w:lineRule="auto"/>
        <w:ind w:left="714" w:hanging="357"/>
        <w:rPr>
          <w:rFonts w:ascii="Arial" w:eastAsia="Arial" w:hAnsi="Arial" w:cs="Arial"/>
          <w:color w:val="000000"/>
        </w:rPr>
      </w:pPr>
      <w:r>
        <w:rPr>
          <w:rFonts w:ascii="Arial" w:eastAsia="Arial" w:hAnsi="Arial" w:cs="Arial"/>
          <w:color w:val="000000"/>
        </w:rPr>
        <w:t>All children must always have a hand towel in their school bags.</w:t>
      </w:r>
    </w:p>
    <w:p w:rsidR="00C5699B" w:rsidRDefault="00A71282">
      <w:pPr>
        <w:spacing w:line="240" w:lineRule="auto"/>
        <w:rPr>
          <w:rFonts w:ascii="Arial" w:eastAsia="Arial" w:hAnsi="Arial" w:cs="Arial"/>
          <w:b/>
          <w:i/>
          <w:color w:val="FF0000"/>
        </w:rPr>
      </w:pPr>
      <w:r>
        <w:rPr>
          <w:rFonts w:ascii="Arial" w:eastAsia="Arial" w:hAnsi="Arial" w:cs="Arial"/>
          <w:b/>
          <w:i/>
          <w:color w:val="FF0000"/>
        </w:rPr>
        <w:t xml:space="preserve">             Plea</w:t>
      </w:r>
      <w:r>
        <w:rPr>
          <w:rFonts w:ascii="Arial" w:eastAsia="Arial" w:hAnsi="Arial" w:cs="Arial"/>
          <w:b/>
          <w:i/>
          <w:color w:val="FF0000"/>
        </w:rPr>
        <w:t>se purchase the following workbooks:</w:t>
      </w:r>
    </w:p>
    <w:tbl>
      <w:tblPr>
        <w:tblStyle w:val="a"/>
        <w:tblW w:w="8744"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7407"/>
      </w:tblGrid>
      <w:tr w:rsidR="00C5699B">
        <w:trPr>
          <w:tblHeader/>
        </w:trPr>
        <w:tc>
          <w:tcPr>
            <w:tcW w:w="1337" w:type="dxa"/>
            <w:shd w:val="clear" w:color="auto" w:fill="FFFFCC"/>
          </w:tcPr>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b/>
                <w:sz w:val="24"/>
                <w:szCs w:val="24"/>
                <w:lang w:eastAsia="en-US"/>
              </w:rPr>
              <w:t>SUBJECT</w:t>
            </w:r>
          </w:p>
        </w:tc>
        <w:tc>
          <w:tcPr>
            <w:tcW w:w="7407" w:type="dxa"/>
            <w:shd w:val="clear" w:color="auto" w:fill="FFFFCC"/>
          </w:tcPr>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b/>
                <w:sz w:val="24"/>
                <w:szCs w:val="24"/>
                <w:lang w:eastAsia="en-US"/>
              </w:rPr>
              <w:t>NAME OF WORKBOOK</w:t>
            </w:r>
          </w:p>
        </w:tc>
      </w:tr>
      <w:tr w:rsidR="00C5699B" w:rsidTr="00A71282">
        <w:trPr>
          <w:trHeight w:val="454"/>
          <w:tblHeader/>
        </w:trPr>
        <w:tc>
          <w:tcPr>
            <w:tcW w:w="133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English</w:t>
            </w:r>
          </w:p>
        </w:tc>
        <w:tc>
          <w:tcPr>
            <w:tcW w:w="740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Just Handwriting Junior Infant &amp; Practice Copy Pre-cursive (educate.ie)</w:t>
            </w:r>
          </w:p>
        </w:tc>
      </w:tr>
      <w:tr w:rsidR="00C5699B" w:rsidTr="00A71282">
        <w:trPr>
          <w:trHeight w:val="454"/>
          <w:tblHeader/>
        </w:trPr>
        <w:tc>
          <w:tcPr>
            <w:tcW w:w="133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Maths</w:t>
            </w:r>
          </w:p>
        </w:tc>
        <w:tc>
          <w:tcPr>
            <w:tcW w:w="740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Planet Maths Junior Infants Set Book &amp; Activity Book</w:t>
            </w:r>
          </w:p>
        </w:tc>
      </w:tr>
      <w:tr w:rsidR="00C5699B" w:rsidTr="00A71282">
        <w:trPr>
          <w:trHeight w:val="454"/>
          <w:tblHeader/>
        </w:trPr>
        <w:tc>
          <w:tcPr>
            <w:tcW w:w="133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Music</w:t>
            </w:r>
          </w:p>
        </w:tc>
        <w:tc>
          <w:tcPr>
            <w:tcW w:w="740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 xml:space="preserve">The Right Note Workbook </w:t>
            </w:r>
          </w:p>
        </w:tc>
      </w:tr>
      <w:tr w:rsidR="00C5699B" w:rsidTr="00A71282">
        <w:trPr>
          <w:trHeight w:val="454"/>
          <w:tblHeader/>
        </w:trPr>
        <w:tc>
          <w:tcPr>
            <w:tcW w:w="133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Religion</w:t>
            </w:r>
          </w:p>
        </w:tc>
        <w:tc>
          <w:tcPr>
            <w:tcW w:w="7407" w:type="dxa"/>
            <w:vAlign w:val="center"/>
          </w:tcPr>
          <w:p w:rsidR="00C5699B" w:rsidRPr="00A71282" w:rsidRDefault="00C5699B">
            <w:pPr>
              <w:rPr>
                <w:rFonts w:ascii="Arial" w:eastAsiaTheme="minorHAnsi" w:hAnsi="Arial" w:cs="Arial"/>
                <w:sz w:val="24"/>
                <w:szCs w:val="24"/>
                <w:lang w:eastAsia="en-US"/>
              </w:rPr>
            </w:pPr>
          </w:p>
          <w:p w:rsidR="00C5699B" w:rsidRPr="00A71282" w:rsidRDefault="00A71282">
            <w:pPr>
              <w:rPr>
                <w:rFonts w:ascii="Arial" w:eastAsiaTheme="minorHAnsi" w:hAnsi="Arial" w:cs="Arial"/>
                <w:sz w:val="24"/>
                <w:szCs w:val="24"/>
                <w:lang w:eastAsia="en-US"/>
              </w:rPr>
            </w:pPr>
            <w:r w:rsidRPr="00A71282">
              <w:rPr>
                <w:rFonts w:ascii="Arial" w:eastAsiaTheme="minorHAnsi" w:hAnsi="Arial" w:cs="Arial"/>
                <w:sz w:val="24"/>
                <w:szCs w:val="24"/>
                <w:lang w:eastAsia="en-US"/>
              </w:rPr>
              <w:t>Grow in Love</w:t>
            </w:r>
          </w:p>
        </w:tc>
      </w:tr>
    </w:tbl>
    <w:p w:rsidR="00C5699B" w:rsidRDefault="00C5699B">
      <w:pPr>
        <w:rPr>
          <w:rFonts w:ascii="SassoonInfant" w:eastAsia="SassoonInfant" w:hAnsi="SassoonInfant" w:cs="SassoonInfant"/>
        </w:rPr>
      </w:pPr>
    </w:p>
    <w:tbl>
      <w:tblPr>
        <w:tblStyle w:val="a0"/>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8"/>
      </w:tblGrid>
      <w:tr w:rsidR="00C5699B">
        <w:tc>
          <w:tcPr>
            <w:tcW w:w="8788" w:type="dxa"/>
            <w:shd w:val="clear" w:color="auto" w:fill="FFFFCC"/>
          </w:tcPr>
          <w:p w:rsidR="00C5699B" w:rsidRDefault="00A71282">
            <w:pPr>
              <w:rPr>
                <w:rFonts w:ascii="Arial" w:eastAsia="Arial" w:hAnsi="Arial" w:cs="Arial"/>
                <w:b/>
              </w:rPr>
            </w:pPr>
            <w:r>
              <w:rPr>
                <w:rFonts w:ascii="Arial" w:eastAsia="Arial" w:hAnsi="Arial" w:cs="Arial"/>
                <w:b/>
                <w:sz w:val="24"/>
                <w:szCs w:val="24"/>
              </w:rPr>
              <w:t>STATIONERY:</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8 x Whiteboard markers for child’s use</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2 x Project Book 15 A</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1 x Plain Day Book (Blank copybook)</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1 x 20mm squared copy</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1 x TUFFBAG document wallet</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6 Pritt Sticks</w:t>
            </w:r>
          </w:p>
        </w:tc>
      </w:tr>
      <w:tr w:rsidR="00C5699B" w:rsidTr="00A71282">
        <w:trPr>
          <w:trHeight w:val="454"/>
        </w:trPr>
        <w:tc>
          <w:tcPr>
            <w:tcW w:w="8788" w:type="dxa"/>
            <w:vAlign w:val="center"/>
          </w:tcPr>
          <w:p w:rsidR="00C5699B" w:rsidRDefault="00C5699B">
            <w:pPr>
              <w:rPr>
                <w:rFonts w:ascii="Arial" w:eastAsia="Arial" w:hAnsi="Arial" w:cs="Arial"/>
              </w:rPr>
            </w:pPr>
          </w:p>
          <w:p w:rsidR="00C5699B" w:rsidRDefault="00A71282">
            <w:pPr>
              <w:rPr>
                <w:rFonts w:ascii="Arial" w:eastAsia="Arial" w:hAnsi="Arial" w:cs="Arial"/>
              </w:rPr>
            </w:pPr>
            <w:r>
              <w:rPr>
                <w:rFonts w:ascii="Arial" w:eastAsia="Arial" w:hAnsi="Arial" w:cs="Arial"/>
              </w:rPr>
              <w:t>Packet of Twistable crayons</w:t>
            </w:r>
          </w:p>
        </w:tc>
      </w:tr>
    </w:tbl>
    <w:p w:rsidR="00C5699B" w:rsidRDefault="00C5699B">
      <w:pPr>
        <w:rPr>
          <w:rFonts w:ascii="SassoonInfant" w:eastAsia="SassoonInfant" w:hAnsi="SassoonInfant" w:cs="SassoonInfant"/>
        </w:rPr>
      </w:pPr>
    </w:p>
    <w:p w:rsidR="00C5699B" w:rsidRDefault="00A71282">
      <w:pPr>
        <w:spacing w:after="0" w:line="240" w:lineRule="auto"/>
        <w:rPr>
          <w:rFonts w:ascii="Arial" w:eastAsia="Arial" w:hAnsi="Arial" w:cs="Arial"/>
        </w:rPr>
      </w:pPr>
      <w:r>
        <w:rPr>
          <w:rFonts w:ascii="Arial" w:eastAsia="Arial" w:hAnsi="Arial" w:cs="Arial"/>
        </w:rPr>
        <w:t xml:space="preserve">Online </w:t>
      </w:r>
    </w:p>
    <w:p w:rsidR="00C5699B" w:rsidRPr="00A71282" w:rsidRDefault="00A71282">
      <w:pPr>
        <w:spacing w:after="0" w:line="240" w:lineRule="auto"/>
        <w:rPr>
          <w:rFonts w:ascii="Arial" w:eastAsia="Arial" w:hAnsi="Arial" w:cs="Arial"/>
          <w:b/>
        </w:rPr>
      </w:pPr>
      <w:hyperlink r:id="rId7">
        <w:r w:rsidRPr="00A71282">
          <w:rPr>
            <w:rFonts w:ascii="Arial" w:eastAsia="Arial" w:hAnsi="Arial" w:cs="Arial"/>
            <w:b/>
            <w:sz w:val="28"/>
          </w:rPr>
          <w:t>www.bookhaven.ie</w:t>
        </w:r>
      </w:hyperlink>
      <w:r w:rsidRPr="00A71282">
        <w:rPr>
          <w:rFonts w:ascii="Arial" w:eastAsia="Arial" w:hAnsi="Arial" w:cs="Arial"/>
          <w:b/>
        </w:rPr>
        <w:t xml:space="preserve"> </w:t>
      </w:r>
    </w:p>
    <w:p w:rsidR="00C5699B" w:rsidRPr="00A71282" w:rsidRDefault="00A71282">
      <w:pPr>
        <w:spacing w:after="0" w:line="240" w:lineRule="auto"/>
        <w:rPr>
          <w:rFonts w:ascii="Arial" w:eastAsia="Arial" w:hAnsi="Arial" w:cs="Arial"/>
          <w:b/>
          <w:color w:val="FF0000"/>
          <w:sz w:val="28"/>
        </w:rPr>
      </w:pPr>
      <w:bookmarkStart w:id="0" w:name="_GoBack"/>
      <w:r w:rsidRPr="00A71282">
        <w:rPr>
          <w:rFonts w:ascii="Arial" w:eastAsia="Arial" w:hAnsi="Arial" w:cs="Arial"/>
          <w:b/>
          <w:color w:val="FF0000"/>
          <w:sz w:val="28"/>
        </w:rPr>
        <w:t>Code: ruwfji</w:t>
      </w:r>
      <w:bookmarkEnd w:id="0"/>
    </w:p>
    <w:sectPr w:rsidR="00C5699B" w:rsidRPr="00A71282">
      <w:pgSz w:w="11906" w:h="16838"/>
      <w:pgMar w:top="426" w:right="720" w:bottom="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Infa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0C0E"/>
    <w:multiLevelType w:val="multilevel"/>
    <w:tmpl w:val="73923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9B"/>
    <w:rsid w:val="00A71282"/>
    <w:rsid w:val="00C56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D89C-AE84-4FBC-A802-726BBAB2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hav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cp73By2HRI51LcrxShkew62KA==">AMUW2mVs7kVlS3CEnYhAAwuBSvlqALnxQXHdKjxaKe/9FNKhnGOla1A0FFRNtYdCMD2ou3qrj+te3du9mOIIHe+XUURiqdAyhkJkdNiOaZBeitIDxiBpfSw=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O'Connor</dc:creator>
  <cp:lastModifiedBy>Aisling McGroddy</cp:lastModifiedBy>
  <cp:revision>2</cp:revision>
  <dcterms:created xsi:type="dcterms:W3CDTF">2022-05-25T09:23:00Z</dcterms:created>
  <dcterms:modified xsi:type="dcterms:W3CDTF">2022-05-25T09:23:00Z</dcterms:modified>
</cp:coreProperties>
</file>